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5B" w:rsidRPr="004D5B5B" w:rsidRDefault="004D5B5B" w:rsidP="008521F9">
      <w:pPr>
        <w:spacing w:after="0" w:line="312" w:lineRule="auto"/>
        <w:jc w:val="right"/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</w:pPr>
      <w:r w:rsidRPr="004D5B5B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>Пресс-выпуск</w:t>
      </w:r>
    </w:p>
    <w:p w:rsidR="009A7025" w:rsidRPr="004D5B5B" w:rsidRDefault="009A7025" w:rsidP="008521F9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r w:rsidRPr="004D5B5B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С 1 января 2020 года </w:t>
      </w:r>
      <w:r w:rsidR="004D5B5B" w:rsidRPr="004D5B5B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размер </w:t>
      </w:r>
      <w:r w:rsidRPr="004D5B5B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МРОТ </w:t>
      </w:r>
      <w:r w:rsidR="004D5B5B" w:rsidRPr="004D5B5B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составил</w:t>
      </w:r>
      <w:r w:rsidR="008521F9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 12130 рублей</w:t>
      </w:r>
    </w:p>
    <w:p w:rsidR="004D5B5B" w:rsidRDefault="004D5B5B" w:rsidP="008521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5B">
        <w:rPr>
          <w:rFonts w:ascii="Times New Roman" w:hAnsi="Times New Roman" w:cs="Times New Roman"/>
          <w:sz w:val="28"/>
          <w:szCs w:val="28"/>
        </w:rPr>
        <w:t xml:space="preserve">Его повышение произошло </w:t>
      </w:r>
      <w:r>
        <w:rPr>
          <w:rFonts w:ascii="Times New Roman" w:hAnsi="Times New Roman" w:cs="Times New Roman"/>
          <w:sz w:val="28"/>
          <w:szCs w:val="28"/>
        </w:rPr>
        <w:t>согласно Федеральному закону от 27.12.2019 №</w:t>
      </w:r>
      <w:r w:rsidR="009A7025" w:rsidRPr="004D5B5B">
        <w:rPr>
          <w:rFonts w:ascii="Times New Roman" w:hAnsi="Times New Roman" w:cs="Times New Roman"/>
          <w:sz w:val="28"/>
          <w:szCs w:val="28"/>
        </w:rPr>
        <w:t>463-ФЗ.</w:t>
      </w:r>
      <w:r w:rsidRPr="004D5B5B">
        <w:rPr>
          <w:rFonts w:ascii="Times New Roman" w:hAnsi="Times New Roman" w:cs="Times New Roman"/>
          <w:sz w:val="28"/>
          <w:szCs w:val="28"/>
        </w:rPr>
        <w:t xml:space="preserve"> "О внесении изменений в статью 1 Федерального закона "О ми</w:t>
      </w:r>
      <w:r>
        <w:rPr>
          <w:rFonts w:ascii="Times New Roman" w:hAnsi="Times New Roman" w:cs="Times New Roman"/>
          <w:sz w:val="28"/>
          <w:szCs w:val="28"/>
        </w:rPr>
        <w:t xml:space="preserve">нимальном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".</w:t>
      </w:r>
    </w:p>
    <w:p w:rsidR="009A7025" w:rsidRDefault="004D5B5B" w:rsidP="008521F9">
      <w:pPr>
        <w:widowControl w:val="0"/>
        <w:spacing w:after="0" w:line="288" w:lineRule="auto"/>
        <w:ind w:left="-51" w:firstLine="709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Еще в</w:t>
      </w:r>
      <w:r w:rsidRPr="004D5B5B">
        <w:rPr>
          <w:rFonts w:ascii="Times New Roman" w:hAnsi="Times New Roman" w:cs="Times New Roman"/>
          <w:sz w:val="28"/>
          <w:szCs w:val="28"/>
        </w:rPr>
        <w:t xml:space="preserve"> марте 2018 года был подписан закон</w:t>
      </w:r>
      <w:r w:rsidR="008521F9">
        <w:rPr>
          <w:rFonts w:ascii="Times New Roman" w:hAnsi="Times New Roman" w:cs="Times New Roman"/>
          <w:sz w:val="28"/>
          <w:szCs w:val="28"/>
        </w:rPr>
        <w:t xml:space="preserve"> </w:t>
      </w:r>
      <w:r w:rsidRPr="004D5B5B">
        <w:rPr>
          <w:rFonts w:ascii="Times New Roman" w:hAnsi="Times New Roman" w:cs="Times New Roman"/>
          <w:sz w:val="28"/>
          <w:szCs w:val="28"/>
        </w:rPr>
        <w:t xml:space="preserve">№41-ФЗ </w:t>
      </w:r>
      <w:r w:rsidR="008521F9">
        <w:rPr>
          <w:rFonts w:ascii="Times New Roman" w:hAnsi="Times New Roman" w:cs="Times New Roman"/>
          <w:sz w:val="28"/>
          <w:szCs w:val="28"/>
        </w:rPr>
        <w:t xml:space="preserve">о повышении </w:t>
      </w:r>
      <w:r w:rsidRPr="004D5B5B">
        <w:rPr>
          <w:rFonts w:ascii="Times New Roman" w:hAnsi="Times New Roman" w:cs="Times New Roman"/>
          <w:sz w:val="28"/>
          <w:szCs w:val="28"/>
        </w:rPr>
        <w:t xml:space="preserve">федерального значения МРОТ до уровня прожиточного минимума трудоспособного населения за 2 квартал предыдущего года.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D5B5B">
        <w:rPr>
          <w:rFonts w:ascii="Times New Roman" w:hAnsi="Times New Roman" w:cs="Times New Roman"/>
          <w:sz w:val="28"/>
          <w:szCs w:val="28"/>
        </w:rPr>
        <w:t xml:space="preserve">акон начал действовать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D5B5B">
        <w:rPr>
          <w:rFonts w:ascii="Times New Roman" w:hAnsi="Times New Roman" w:cs="Times New Roman"/>
          <w:sz w:val="28"/>
          <w:szCs w:val="28"/>
        </w:rPr>
        <w:t xml:space="preserve"> 1 мая 2018 года</w:t>
      </w:r>
      <w:r>
        <w:rPr>
          <w:rFonts w:ascii="Times New Roman" w:hAnsi="Times New Roman" w:cs="Times New Roman"/>
          <w:sz w:val="28"/>
          <w:szCs w:val="28"/>
        </w:rPr>
        <w:t xml:space="preserve">. Тогда </w:t>
      </w:r>
      <w:r w:rsidRPr="004D5B5B">
        <w:rPr>
          <w:rFonts w:ascii="Times New Roman" w:hAnsi="Times New Roman" w:cs="Times New Roman"/>
          <w:sz w:val="28"/>
          <w:szCs w:val="28"/>
        </w:rPr>
        <w:t xml:space="preserve">МРОТ в Пензенской области повысился с </w:t>
      </w:r>
      <w:r w:rsidRPr="004D5B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9489 до </w:t>
      </w:r>
      <w:r w:rsidR="00AD6804">
        <w:rPr>
          <w:rFonts w:ascii="Times New Roman" w:hAnsi="Times New Roman" w:cs="Times New Roman"/>
          <w:sz w:val="28"/>
          <w:szCs w:val="28"/>
        </w:rPr>
        <w:t>11</w:t>
      </w:r>
      <w:r w:rsidRPr="004D5B5B">
        <w:rPr>
          <w:rFonts w:ascii="Times New Roman" w:hAnsi="Times New Roman" w:cs="Times New Roman"/>
          <w:sz w:val="28"/>
          <w:szCs w:val="28"/>
        </w:rPr>
        <w:t>163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, а с 1 января 2019 года </w:t>
      </w:r>
      <w:r w:rsidR="00AD6804" w:rsidRPr="00AD6804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D6804" w:rsidRPr="00AD68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11280 рублей</w:t>
      </w:r>
      <w:r w:rsidRPr="00AD6804">
        <w:rPr>
          <w:rFonts w:ascii="Times New Roman" w:hAnsi="Times New Roman" w:cs="Times New Roman"/>
          <w:sz w:val="28"/>
          <w:szCs w:val="28"/>
        </w:rPr>
        <w:t>.</w:t>
      </w:r>
      <w:r w:rsidRPr="004D5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AD6804">
        <w:rPr>
          <w:rFonts w:ascii="Times New Roman" w:hAnsi="Times New Roman" w:cs="Times New Roman"/>
          <w:sz w:val="28"/>
          <w:szCs w:val="28"/>
        </w:rPr>
        <w:t>увеличение,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804">
        <w:rPr>
          <w:rFonts w:ascii="Times New Roman" w:hAnsi="Times New Roman" w:cs="Times New Roman"/>
          <w:sz w:val="28"/>
          <w:szCs w:val="28"/>
        </w:rPr>
        <w:t xml:space="preserve">на этот раз на 850 рублей, </w:t>
      </w:r>
      <w:r>
        <w:rPr>
          <w:rFonts w:ascii="Times New Roman" w:hAnsi="Times New Roman" w:cs="Times New Roman"/>
          <w:sz w:val="28"/>
          <w:szCs w:val="28"/>
        </w:rPr>
        <w:t>произошло</w:t>
      </w:r>
      <w:r w:rsidRPr="004D5B5B">
        <w:rPr>
          <w:rFonts w:ascii="Times New Roman" w:hAnsi="Times New Roman" w:cs="Times New Roman"/>
          <w:sz w:val="28"/>
          <w:szCs w:val="28"/>
        </w:rPr>
        <w:t xml:space="preserve"> </w:t>
      </w:r>
      <w:r w:rsidR="00AD6804">
        <w:rPr>
          <w:rFonts w:ascii="Times New Roman" w:hAnsi="Times New Roman" w:cs="Times New Roman"/>
          <w:sz w:val="28"/>
          <w:szCs w:val="28"/>
        </w:rPr>
        <w:t xml:space="preserve">с 1 января 2020 года. Таким образом, минимальный </w:t>
      </w:r>
      <w:proofErr w:type="gramStart"/>
      <w:r w:rsidR="00AD6804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="00AD6804">
        <w:rPr>
          <w:rFonts w:ascii="Times New Roman" w:hAnsi="Times New Roman" w:cs="Times New Roman"/>
          <w:sz w:val="28"/>
          <w:szCs w:val="28"/>
        </w:rPr>
        <w:t xml:space="preserve"> составил 12130 рублей. </w:t>
      </w:r>
      <w:r w:rsidR="00620CDF">
        <w:rPr>
          <w:rFonts w:ascii="Times New Roman" w:hAnsi="Times New Roman" w:cs="Times New Roman"/>
          <w:sz w:val="28"/>
          <w:szCs w:val="28"/>
        </w:rPr>
        <w:t>Динамика роста МРОТ с 2015 года представлена в диаграмме.</w:t>
      </w:r>
    </w:p>
    <w:p w:rsidR="00620CDF" w:rsidRPr="004A7455" w:rsidRDefault="00620CDF" w:rsidP="00620CDF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679104A" wp14:editId="3D72A646">
            <wp:simplePos x="0" y="0"/>
            <wp:positionH relativeFrom="column">
              <wp:posOffset>3479</wp:posOffset>
            </wp:positionH>
            <wp:positionV relativeFrom="paragraph">
              <wp:posOffset>73163</wp:posOffset>
            </wp:positionV>
            <wp:extent cx="6440556" cy="4802588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CDF" w:rsidRDefault="00620CDF" w:rsidP="008521F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CDF" w:rsidRDefault="00620CDF" w:rsidP="008521F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CDF" w:rsidRDefault="00620CDF" w:rsidP="008521F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CDF" w:rsidRDefault="00620CDF" w:rsidP="008521F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CDF" w:rsidRDefault="00620CDF" w:rsidP="008521F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CDF" w:rsidRDefault="00620CDF" w:rsidP="008521F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CDF" w:rsidRDefault="00620CDF" w:rsidP="008521F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CDF" w:rsidRDefault="00620CDF" w:rsidP="008521F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CDF" w:rsidRDefault="00620CDF" w:rsidP="008521F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CDF" w:rsidRDefault="00E74BA8" w:rsidP="00E74BA8">
      <w:pPr>
        <w:tabs>
          <w:tab w:val="left" w:pos="1640"/>
        </w:tabs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7455" w:rsidRDefault="004A7455" w:rsidP="004A7455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7F12" w:rsidRPr="008521F9" w:rsidRDefault="00AD6804" w:rsidP="004A7455">
      <w:pPr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21F9">
        <w:rPr>
          <w:rFonts w:ascii="Times New Roman" w:hAnsi="Times New Roman" w:cs="Times New Roman"/>
          <w:sz w:val="28"/>
          <w:szCs w:val="28"/>
        </w:rPr>
        <w:t xml:space="preserve">На новое значение МРОТ обязаны ориентироваться в расчетах выплат все работодатели: коммерческие и бюджетные организации, индивидуальные предприниматели. </w:t>
      </w:r>
      <w:r w:rsidR="004D5B5B" w:rsidRPr="00852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Работодатель не имеет права платить сотрудникам, работающим на </w:t>
      </w:r>
      <w:proofErr w:type="gramStart"/>
      <w:r w:rsidR="004D5B5B" w:rsidRPr="00852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условиях полного дня</w:t>
      </w:r>
      <w:proofErr w:type="gramEnd"/>
      <w:r w:rsidR="004D5B5B" w:rsidRPr="00852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зарплату ниже МРОТ, о</w:t>
      </w:r>
      <w:r w:rsidRPr="00852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чем говорится в ст. 133 ТК РФ.</w:t>
      </w:r>
    </w:p>
    <w:p w:rsidR="008521F9" w:rsidRPr="008521F9" w:rsidRDefault="008521F9" w:rsidP="008521F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521F9" w:rsidRPr="008521F9" w:rsidRDefault="008521F9" w:rsidP="008521F9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8521F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В.В. Еськин,</w:t>
      </w:r>
    </w:p>
    <w:p w:rsidR="004A7455" w:rsidRDefault="008521F9" w:rsidP="008521F9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</w:pPr>
      <w:r w:rsidRPr="008521F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нач</w:t>
      </w:r>
      <w:r w:rsidR="004A745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альник отдела статистики труда,</w:t>
      </w:r>
    </w:p>
    <w:p w:rsidR="008521F9" w:rsidRPr="008521F9" w:rsidRDefault="008521F9" w:rsidP="008521F9">
      <w:pPr>
        <w:spacing w:after="0" w:line="288" w:lineRule="auto"/>
        <w:ind w:firstLine="709"/>
        <w:jc w:val="right"/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8521F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уровня жизни, образования и науки</w:t>
      </w:r>
    </w:p>
    <w:sectPr w:rsidR="008521F9" w:rsidRPr="008521F9" w:rsidSect="008521F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31"/>
    <w:rsid w:val="000A27A8"/>
    <w:rsid w:val="004A7455"/>
    <w:rsid w:val="004D5B5B"/>
    <w:rsid w:val="00620CDF"/>
    <w:rsid w:val="006558B5"/>
    <w:rsid w:val="008521F9"/>
    <w:rsid w:val="00874654"/>
    <w:rsid w:val="009A7025"/>
    <w:rsid w:val="00AD6804"/>
    <w:rsid w:val="00BC5E31"/>
    <w:rsid w:val="00E25375"/>
    <w:rsid w:val="00E74BA8"/>
    <w:rsid w:val="00E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3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5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3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5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 b="1">
                <a:effectLst/>
              </a:rPr>
              <a:t>Минимальный уровень оплаты труда, </a:t>
            </a:r>
            <a:endParaRPr lang="ru-RU" sz="1300">
              <a:effectLst/>
            </a:endParaRPr>
          </a:p>
          <a:p>
            <a:pPr>
              <a:defRPr/>
            </a:pPr>
            <a:r>
              <a:rPr lang="ru-RU" sz="1300" b="1">
                <a:effectLst/>
              </a:rPr>
              <a:t>установленный Правительством Российской Федерации</a:t>
            </a:r>
          </a:p>
          <a:p>
            <a:pPr>
              <a:defRPr/>
            </a:pPr>
            <a:r>
              <a:rPr lang="ru-RU" sz="1200" b="0">
                <a:effectLst/>
              </a:rPr>
              <a:t>(в рублях)</a:t>
            </a:r>
          </a:p>
        </c:rich>
      </c:tx>
      <c:layout>
        <c:manualLayout>
          <c:xMode val="edge"/>
          <c:yMode val="edge"/>
          <c:x val="0.19544259843404824"/>
          <c:y val="2.154458975055725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6.9940574643290843E-2"/>
          <c:y val="1.8616873937806144E-2"/>
          <c:w val="0.92250220102885483"/>
          <c:h val="0.8758631804352153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26000">
                  <a:schemeClr val="accent3">
                    <a:lumMod val="50000"/>
                  </a:schemeClr>
                </a:gs>
                <a:gs pos="100000">
                  <a:schemeClr val="accent3">
                    <a:lumMod val="75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  <a:scene3d>
              <a:camera prst="orthographicFront"/>
              <a:lightRig rig="chilly" dir="t"/>
            </a:scene3d>
            <a:sp3d prstMaterial="dkEdge"/>
          </c:spPr>
          <c:invertIfNegative val="0"/>
          <c:dLbls>
            <c:dLbl>
              <c:idx val="0"/>
              <c:layout>
                <c:manualLayout>
                  <c:x val="1.9718794464328854E-2"/>
                  <c:y val="-7.93322267077667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746759751797826E-2"/>
                  <c:y val="-1.58664453415533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718794464328854E-2"/>
                  <c:y val="-1.0577630227702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746759751797826E-2"/>
                  <c:y val="-1.0587416617873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775035571463085E-2"/>
                  <c:y val="-7.93322267077667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746915017895971E-2"/>
                  <c:y val="-7.93322267077667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2.3799668012330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года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5965</c:v>
                </c:pt>
                <c:pt idx="1">
                  <c:v>7500</c:v>
                </c:pt>
                <c:pt idx="2">
                  <c:v>7800</c:v>
                </c:pt>
                <c:pt idx="3">
                  <c:v>11163</c:v>
                </c:pt>
                <c:pt idx="4">
                  <c:v>11280</c:v>
                </c:pt>
                <c:pt idx="5">
                  <c:v>12130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122752"/>
        <c:axId val="72124288"/>
        <c:axId val="72118272"/>
      </c:bar3DChart>
      <c:catAx>
        <c:axId val="72122752"/>
        <c:scaling>
          <c:orientation val="minMax"/>
        </c:scaling>
        <c:delete val="0"/>
        <c:axPos val="b"/>
        <c:majorTickMark val="out"/>
        <c:minorTickMark val="none"/>
        <c:tickLblPos val="nextTo"/>
        <c:crossAx val="72124288"/>
        <c:crosses val="autoZero"/>
        <c:auto val="1"/>
        <c:lblAlgn val="ctr"/>
        <c:lblOffset val="100"/>
        <c:noMultiLvlLbl val="0"/>
      </c:catAx>
      <c:valAx>
        <c:axId val="72124288"/>
        <c:scaling>
          <c:orientation val="minMax"/>
          <c:max val="12500"/>
          <c:min val="55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122752"/>
        <c:crosses val="autoZero"/>
        <c:crossBetween val="between"/>
        <c:majorUnit val="1000"/>
        <c:minorUnit val="500"/>
      </c:valAx>
      <c:serAx>
        <c:axId val="72118272"/>
        <c:scaling>
          <c:orientation val="minMax"/>
        </c:scaling>
        <c:delete val="1"/>
        <c:axPos val="b"/>
        <c:majorTickMark val="out"/>
        <c:minorTickMark val="none"/>
        <c:tickLblPos val="nextTo"/>
        <c:crossAx val="72124288"/>
        <c:crosses val="autoZero"/>
      </c:ser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 Светлана Владимировна</dc:creator>
  <cp:lastModifiedBy>Хохлова Татьяна Рамазановна</cp:lastModifiedBy>
  <cp:revision>6</cp:revision>
  <cp:lastPrinted>2020-01-14T11:57:00Z</cp:lastPrinted>
  <dcterms:created xsi:type="dcterms:W3CDTF">2020-01-14T11:45:00Z</dcterms:created>
  <dcterms:modified xsi:type="dcterms:W3CDTF">2020-01-14T13:04:00Z</dcterms:modified>
</cp:coreProperties>
</file>